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F4BC8" w14:textId="3D9702AA" w:rsidR="008F6000" w:rsidRPr="008F6000" w:rsidRDefault="008F6000" w:rsidP="008F6000">
      <w:pPr>
        <w:shd w:val="clear" w:color="auto" w:fill="FFFFFF"/>
        <w:spacing w:after="0" w:line="240" w:lineRule="auto"/>
        <w:rPr>
          <w:rFonts w:ascii="Calibri" w:eastAsia="Times New Roman" w:hAnsi="Calibri" w:cs="Calibri"/>
          <w:b/>
          <w:bCs/>
          <w:color w:val="242424"/>
          <w:kern w:val="0"/>
          <w:sz w:val="22"/>
          <w:szCs w:val="22"/>
          <w:u w:val="single"/>
          <w:bdr w:val="none" w:sz="0" w:space="0" w:color="auto" w:frame="1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b/>
          <w:bCs/>
          <w:color w:val="242424"/>
          <w:kern w:val="0"/>
          <w:sz w:val="22"/>
          <w:szCs w:val="22"/>
          <w:u w:val="single"/>
          <w:bdr w:val="none" w:sz="0" w:space="0" w:color="auto" w:frame="1"/>
          <w:lang w:eastAsia="fr-FR"/>
          <w14:ligatures w14:val="none"/>
        </w:rPr>
        <w:t>Information sur la facturation de l’EAU (HBA)</w:t>
      </w:r>
    </w:p>
    <w:p w14:paraId="60DCF412" w14:textId="77777777" w:rsidR="008F6000" w:rsidRDefault="008F6000" w:rsidP="008F600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</w:pPr>
    </w:p>
    <w:p w14:paraId="38DCAD4C" w14:textId="53AAF745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L</w:t>
      </w: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es factures d’eau et d’assainissement pour la commune de Belleydoux ont été éditées ce jour, les usagers les recevront dans les prochains jours.</w:t>
      </w:r>
    </w:p>
    <w:p w14:paraId="04F0FF86" w14:textId="77777777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 </w:t>
      </w:r>
    </w:p>
    <w:p w14:paraId="2C877306" w14:textId="77777777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Sur la commune de Belleydoux le retard de facturation est de 9 mois : ces factures couvrent une période de consommation de 12 mois (décembre 2024 à décembre 2025).</w:t>
      </w:r>
    </w:p>
    <w:p w14:paraId="6354819F" w14:textId="5CA9CD21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Une</w:t>
      </w: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 xml:space="preserve"> note d’information </w:t>
      </w:r>
      <w:r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 xml:space="preserve">a été </w:t>
      </w: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transmise aux usagers avec les factures.</w:t>
      </w:r>
    </w:p>
    <w:p w14:paraId="3BFDA5CD" w14:textId="77777777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 </w:t>
      </w:r>
    </w:p>
    <w:p w14:paraId="0CCE78AD" w14:textId="77777777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Le planning des prochaines factures d’eau et d'assainissement sur la commune de Belleydoux est le suivant :</w:t>
      </w:r>
    </w:p>
    <w:p w14:paraId="67F83819" w14:textId="77777777" w:rsidR="008F6000" w:rsidRPr="008F6000" w:rsidRDefault="008F6000" w:rsidP="008F6000">
      <w:pPr>
        <w:numPr>
          <w:ilvl w:val="0"/>
          <w:numId w:val="1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Mars/Avril 2027 : environ 12 mois de consommation (décembre 2025 à décembre 2026)</w:t>
      </w:r>
    </w:p>
    <w:p w14:paraId="388CFA37" w14:textId="77777777" w:rsidR="008F6000" w:rsidRPr="008F6000" w:rsidRDefault="008F6000" w:rsidP="008F6000">
      <w:pPr>
        <w:numPr>
          <w:ilvl w:val="0"/>
          <w:numId w:val="2"/>
        </w:numPr>
        <w:shd w:val="clear" w:color="auto" w:fill="FFFFFF"/>
        <w:spacing w:after="0" w:line="240" w:lineRule="auto"/>
        <w:textAlignment w:val="baseline"/>
        <w:rPr>
          <w:rFonts w:ascii="Aptos" w:eastAsia="Times New Roman" w:hAnsi="Aptos" w:cs="Segoe UI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Septembre 2027 : environ 8 mois de consommation (décembre 2026 à aout 2027)</w:t>
      </w:r>
    </w:p>
    <w:p w14:paraId="1367CF5F" w14:textId="77777777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 </w:t>
      </w:r>
    </w:p>
    <w:p w14:paraId="108B3C9E" w14:textId="77777777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 xml:space="preserve">Le retard sera résorbé lors de la facture de </w:t>
      </w:r>
      <w:proofErr w:type="gramStart"/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Septembre</w:t>
      </w:r>
      <w:proofErr w:type="gramEnd"/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 xml:space="preserve"> 2027 qui sera la dernière facture avec une importante période de consommation.</w:t>
      </w:r>
    </w:p>
    <w:p w14:paraId="48A1295A" w14:textId="77777777" w:rsidR="008F6000" w:rsidRPr="008F6000" w:rsidRDefault="008F6000" w:rsidP="008F6000">
      <w:pPr>
        <w:shd w:val="clear" w:color="auto" w:fill="FFFFFF"/>
        <w:spacing w:after="0" w:line="240" w:lineRule="auto"/>
        <w:rPr>
          <w:rFonts w:ascii="Aptos" w:eastAsia="Times New Roman" w:hAnsi="Aptos" w:cs="Times New Roman"/>
          <w:color w:val="242424"/>
          <w:kern w:val="0"/>
          <w:lang w:eastAsia="fr-FR"/>
          <w14:ligatures w14:val="none"/>
        </w:rPr>
      </w:pPr>
      <w:r w:rsidRPr="008F6000">
        <w:rPr>
          <w:rFonts w:ascii="Calibri" w:eastAsia="Times New Roman" w:hAnsi="Calibri" w:cs="Calibri"/>
          <w:color w:val="242424"/>
          <w:kern w:val="0"/>
          <w:sz w:val="22"/>
          <w:szCs w:val="22"/>
          <w:bdr w:val="none" w:sz="0" w:space="0" w:color="auto" w:frame="1"/>
          <w:lang w:eastAsia="fr-FR"/>
          <w14:ligatures w14:val="none"/>
        </w:rPr>
        <w:t>Ensuite le rythme normal de 2 factures annuelles avec environ 6 mois de consommation sera tenu.</w:t>
      </w:r>
    </w:p>
    <w:p w14:paraId="723A9741" w14:textId="77777777" w:rsidR="00385D5A" w:rsidRDefault="00385D5A"/>
    <w:sectPr w:rsidR="00385D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E4BCF"/>
    <w:multiLevelType w:val="multilevel"/>
    <w:tmpl w:val="FF12F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8562C1E"/>
    <w:multiLevelType w:val="multilevel"/>
    <w:tmpl w:val="75DAC0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712456257">
    <w:abstractNumId w:val="0"/>
  </w:num>
  <w:num w:numId="2" w16cid:durableId="169542424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000"/>
    <w:rsid w:val="00152087"/>
    <w:rsid w:val="00385D5A"/>
    <w:rsid w:val="00596009"/>
    <w:rsid w:val="00804D5D"/>
    <w:rsid w:val="008F6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243FF"/>
  <w15:chartTrackingRefBased/>
  <w15:docId w15:val="{7B7C60E8-EF8C-4FAA-9D19-CD1C03860B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F60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F60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F60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F60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F60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F60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F60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F60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F60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F60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F60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F60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F600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F600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F600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F600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F600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F600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F60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F60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F60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F60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F60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F600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F600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F600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F60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F600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F6000"/>
    <w:rPr>
      <w:b/>
      <w:bCs/>
      <w:smallCaps/>
      <w:color w:val="0F4761" w:themeColor="accent1" w:themeShade="BF"/>
      <w:spacing w:val="5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8F6000"/>
    <w:pPr>
      <w:spacing w:before="240" w:after="0" w:line="259" w:lineRule="auto"/>
      <w:outlineLvl w:val="9"/>
    </w:pPr>
    <w:rPr>
      <w:kern w:val="0"/>
      <w:sz w:val="32"/>
      <w:szCs w:val="32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10CB1E-8BCE-44BE-A796-8A6E92D47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143</Words>
  <Characters>787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 Belleydoux</dc:creator>
  <cp:keywords/>
  <dc:description/>
  <cp:lastModifiedBy>Maire Belleydoux</cp:lastModifiedBy>
  <cp:revision>1</cp:revision>
  <dcterms:created xsi:type="dcterms:W3CDTF">2026-10-05T11:12:00Z</dcterms:created>
  <dcterms:modified xsi:type="dcterms:W3CDTF">2026-10-05T11:19:00Z</dcterms:modified>
</cp:coreProperties>
</file>